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775" w:rsidRDefault="007A5775" w:rsidP="00894AF4"/>
    <w:p w:rsidR="002109C8" w:rsidRPr="002109C8" w:rsidRDefault="002109C8" w:rsidP="002109C8">
      <w:pPr>
        <w:pStyle w:val="a7"/>
        <w:numPr>
          <w:ilvl w:val="0"/>
          <w:numId w:val="2"/>
        </w:numPr>
        <w:ind w:firstLineChars="0"/>
        <w:rPr>
          <w:b/>
        </w:rPr>
      </w:pPr>
      <w:r>
        <w:rPr>
          <w:rFonts w:hint="eastAsia"/>
          <w:b/>
        </w:rPr>
        <w:t>动态扩展对</w:t>
      </w:r>
      <w:r w:rsidR="004F3DE0" w:rsidRPr="00DE63DC">
        <w:rPr>
          <w:rFonts w:hint="eastAsia"/>
          <w:b/>
        </w:rPr>
        <w:t>数据源</w:t>
      </w:r>
      <w:r>
        <w:rPr>
          <w:rFonts w:hint="eastAsia"/>
          <w:b/>
        </w:rPr>
        <w:t>增加指标评分、评分等级、评语信息</w:t>
      </w:r>
    </w:p>
    <w:p w:rsidR="004F3DE0" w:rsidRDefault="004F3DE0" w:rsidP="004F3DE0">
      <w:pPr>
        <w:pStyle w:val="a7"/>
        <w:ind w:left="420" w:firstLineChars="0" w:firstLine="0"/>
      </w:pPr>
      <w:r>
        <w:rPr>
          <w:rFonts w:hint="eastAsia"/>
        </w:rPr>
        <w:t>评估表指标：</w:t>
      </w:r>
    </w:p>
    <w:p w:rsidR="004F3DE0" w:rsidRPr="00DE63DC" w:rsidRDefault="004F3DE0" w:rsidP="004F3DE0">
      <w:pPr>
        <w:pStyle w:val="a7"/>
        <w:ind w:left="420" w:firstLineChars="0" w:firstLine="0"/>
      </w:pPr>
      <w:r w:rsidRPr="00DE63DC">
        <w:rPr>
          <w:rFonts w:hint="eastAsia"/>
        </w:rPr>
        <w:t>Query名称：评估对象绩效</w:t>
      </w:r>
      <w:proofErr w:type="gramStart"/>
      <w:r w:rsidRPr="00DE63DC">
        <w:rPr>
          <w:rFonts w:hint="eastAsia"/>
        </w:rPr>
        <w:t>目标套打查询</w:t>
      </w:r>
      <w:proofErr w:type="gramEnd"/>
      <w:r w:rsidRPr="00DE63DC">
        <w:rPr>
          <w:rFonts w:hint="eastAsia"/>
        </w:rPr>
        <w:t>（</w:t>
      </w:r>
      <w:r w:rsidRPr="00DE63DC">
        <w:t>com.kingdee.shr.perfweb.app.base.evalplan.PerfEvaluTargetPrintQuery</w:t>
      </w:r>
      <w:r w:rsidRPr="00DE63DC">
        <w:rPr>
          <w:rFonts w:hint="eastAsia"/>
        </w:rPr>
        <w:t>）</w:t>
      </w:r>
    </w:p>
    <w:p w:rsidR="004F3DE0" w:rsidRPr="00DE63DC" w:rsidRDefault="004F3DE0" w:rsidP="004F3DE0">
      <w:pPr>
        <w:pStyle w:val="a7"/>
        <w:ind w:left="420" w:firstLineChars="0" w:firstLine="0"/>
      </w:pPr>
      <w:r w:rsidRPr="00DE63DC">
        <w:rPr>
          <w:rFonts w:hint="eastAsia"/>
        </w:rPr>
        <w:t>增加以下字段：</w:t>
      </w:r>
    </w:p>
    <w:p w:rsidR="004F3DE0" w:rsidRDefault="004F3DE0" w:rsidP="004F3DE0">
      <w:pPr>
        <w:pStyle w:val="a7"/>
        <w:ind w:left="420" w:firstLineChars="0" w:firstLine="0"/>
        <w:rPr>
          <w:b/>
        </w:rPr>
      </w:pPr>
      <w:r>
        <w:rPr>
          <w:noProof/>
        </w:rPr>
        <w:drawing>
          <wp:inline distT="0" distB="0" distL="0" distR="0" wp14:anchorId="19005E75" wp14:editId="7BB67F4F">
            <wp:extent cx="5486400" cy="221869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218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3DE0" w:rsidRPr="00E72429" w:rsidRDefault="004F3DE0" w:rsidP="004F3DE0">
      <w:pPr>
        <w:pStyle w:val="a7"/>
        <w:ind w:left="420" w:firstLineChars="0" w:firstLine="0"/>
        <w:rPr>
          <w:color w:val="FF0000"/>
        </w:rPr>
      </w:pPr>
      <w:r w:rsidRPr="00E72429">
        <w:rPr>
          <w:rFonts w:hint="eastAsia"/>
          <w:color w:val="FF0000"/>
        </w:rPr>
        <w:t>备注：</w:t>
      </w:r>
    </w:p>
    <w:p w:rsidR="004F3DE0" w:rsidRPr="00E72429" w:rsidRDefault="004F3DE0" w:rsidP="004F3DE0">
      <w:pPr>
        <w:pStyle w:val="a7"/>
        <w:ind w:left="420" w:firstLineChars="0" w:firstLine="0"/>
        <w:rPr>
          <w:color w:val="FF0000"/>
        </w:rPr>
      </w:pPr>
      <w:r w:rsidRPr="00E72429">
        <w:rPr>
          <w:rFonts w:hint="eastAsia"/>
          <w:color w:val="FF0000"/>
        </w:rPr>
        <w:t>第一级指标得分：targetScore1</w:t>
      </w:r>
    </w:p>
    <w:p w:rsidR="004F3DE0" w:rsidRPr="00E72429" w:rsidRDefault="004F3DE0" w:rsidP="004F3DE0">
      <w:pPr>
        <w:pStyle w:val="a7"/>
        <w:ind w:left="420" w:firstLineChars="0" w:firstLine="0"/>
        <w:rPr>
          <w:color w:val="FF0000"/>
        </w:rPr>
      </w:pPr>
      <w:r w:rsidRPr="00E72429">
        <w:rPr>
          <w:rFonts w:hint="eastAsia"/>
          <w:color w:val="FF0000"/>
        </w:rPr>
        <w:t>第一级指标得分等级：</w:t>
      </w:r>
      <w:r w:rsidR="00823299" w:rsidRPr="00E72429">
        <w:rPr>
          <w:rFonts w:hint="eastAsia"/>
          <w:color w:val="FF0000"/>
        </w:rPr>
        <w:t xml:space="preserve"> </w:t>
      </w:r>
      <w:r w:rsidRPr="00E72429">
        <w:rPr>
          <w:rFonts w:hint="eastAsia"/>
          <w:color w:val="FF0000"/>
        </w:rPr>
        <w:t>targetGradeRank1</w:t>
      </w:r>
    </w:p>
    <w:p w:rsidR="004F3DE0" w:rsidRPr="00E72429" w:rsidRDefault="004F3DE0" w:rsidP="004F3DE0">
      <w:pPr>
        <w:pStyle w:val="a7"/>
        <w:ind w:left="420" w:firstLineChars="0" w:firstLine="0"/>
        <w:rPr>
          <w:color w:val="FF0000"/>
        </w:rPr>
      </w:pPr>
      <w:r w:rsidRPr="00E72429">
        <w:rPr>
          <w:rFonts w:hint="eastAsia"/>
          <w:color w:val="FF0000"/>
        </w:rPr>
        <w:t>第一级指标评论：targetComment1</w:t>
      </w:r>
    </w:p>
    <w:p w:rsidR="004F3DE0" w:rsidRPr="00E72429" w:rsidRDefault="004F3DE0" w:rsidP="004F3DE0">
      <w:pPr>
        <w:pStyle w:val="a7"/>
        <w:ind w:left="420" w:firstLineChars="0" w:firstLine="0"/>
        <w:rPr>
          <w:color w:val="FF0000"/>
        </w:rPr>
      </w:pPr>
      <w:r w:rsidRPr="00E72429">
        <w:rPr>
          <w:rFonts w:hint="eastAsia"/>
          <w:color w:val="FF0000"/>
        </w:rPr>
        <w:t>第二级指标得分：targetScore2</w:t>
      </w:r>
    </w:p>
    <w:p w:rsidR="004F3DE0" w:rsidRPr="00E72429" w:rsidRDefault="004F3DE0" w:rsidP="004F3DE0">
      <w:pPr>
        <w:pStyle w:val="a7"/>
        <w:ind w:left="420" w:firstLineChars="0" w:firstLine="0"/>
        <w:rPr>
          <w:color w:val="FF0000"/>
        </w:rPr>
      </w:pPr>
      <w:r w:rsidRPr="00E72429">
        <w:rPr>
          <w:rFonts w:hint="eastAsia"/>
          <w:color w:val="FF0000"/>
        </w:rPr>
        <w:t>第二级评分等级：targetGradeRank2</w:t>
      </w:r>
    </w:p>
    <w:p w:rsidR="004F3DE0" w:rsidRPr="00E72429" w:rsidRDefault="004F3DE0" w:rsidP="004F3DE0">
      <w:pPr>
        <w:pStyle w:val="a7"/>
        <w:ind w:left="420" w:firstLineChars="0" w:firstLine="0"/>
        <w:rPr>
          <w:color w:val="FF0000"/>
        </w:rPr>
      </w:pPr>
      <w:r w:rsidRPr="00E72429">
        <w:rPr>
          <w:rFonts w:hint="eastAsia"/>
          <w:color w:val="FF0000"/>
        </w:rPr>
        <w:t>第二级指标评论：targetComment2</w:t>
      </w:r>
    </w:p>
    <w:p w:rsidR="00E72429" w:rsidRPr="00E72429" w:rsidRDefault="00E72429" w:rsidP="00E72429">
      <w:pPr>
        <w:rPr>
          <w:color w:val="FF0000"/>
        </w:rPr>
      </w:pPr>
      <w:r w:rsidRPr="00E72429">
        <w:rPr>
          <w:rFonts w:hint="eastAsia"/>
          <w:color w:val="FF0000"/>
        </w:rPr>
        <w:tab/>
      </w:r>
      <w:r w:rsidRPr="00E72429">
        <w:rPr>
          <w:rFonts w:hint="eastAsia"/>
          <w:color w:val="FF0000"/>
        </w:rPr>
        <w:t>注意：</w:t>
      </w:r>
      <w:r>
        <w:rPr>
          <w:rFonts w:hint="eastAsia"/>
          <w:color w:val="FF0000"/>
        </w:rPr>
        <w:t>字段名称必须保持一致；</w:t>
      </w:r>
      <w:r w:rsidRPr="00E72429">
        <w:rPr>
          <w:rFonts w:hint="eastAsia"/>
          <w:color w:val="FF0000"/>
        </w:rPr>
        <w:t>扩展方案要先反启用，再启用才能生效。</w:t>
      </w:r>
    </w:p>
    <w:p w:rsidR="004F3DE0" w:rsidRPr="00DE63DC" w:rsidRDefault="004F3DE0" w:rsidP="004F3DE0">
      <w:pPr>
        <w:pStyle w:val="a7"/>
        <w:ind w:left="420" w:firstLineChars="0" w:firstLine="0"/>
      </w:pPr>
    </w:p>
    <w:p w:rsidR="004F3DE0" w:rsidRPr="00DE63DC" w:rsidRDefault="004F3DE0" w:rsidP="004F3DE0">
      <w:pPr>
        <w:pStyle w:val="a7"/>
        <w:ind w:left="420" w:firstLineChars="0" w:firstLine="0"/>
      </w:pPr>
      <w:r w:rsidRPr="00DE63DC">
        <w:rPr>
          <w:rFonts w:hint="eastAsia"/>
        </w:rPr>
        <w:t>记录表指标：</w:t>
      </w:r>
    </w:p>
    <w:p w:rsidR="004F3DE0" w:rsidRPr="00DE63DC" w:rsidRDefault="004F3DE0" w:rsidP="004F3DE0">
      <w:pPr>
        <w:pStyle w:val="a7"/>
        <w:ind w:left="420" w:firstLineChars="0" w:firstLine="0"/>
      </w:pPr>
      <w:r w:rsidRPr="00DE63DC">
        <w:rPr>
          <w:rFonts w:hint="eastAsia"/>
        </w:rPr>
        <w:t>Query名称：评估对象记录</w:t>
      </w:r>
      <w:proofErr w:type="gramStart"/>
      <w:r w:rsidRPr="00DE63DC">
        <w:rPr>
          <w:rFonts w:hint="eastAsia"/>
        </w:rPr>
        <w:t>表套打</w:t>
      </w:r>
      <w:proofErr w:type="gramEnd"/>
      <w:r w:rsidRPr="00DE63DC">
        <w:rPr>
          <w:rFonts w:hint="eastAsia"/>
        </w:rPr>
        <w:t>查询（</w:t>
      </w:r>
      <w:r w:rsidRPr="00DE63DC">
        <w:t>com.kingdee.shr.perfweb.app.base.evalplan.PerfEvalu</w:t>
      </w:r>
      <w:r w:rsidRPr="00DE63DC">
        <w:rPr>
          <w:rFonts w:hint="eastAsia"/>
        </w:rPr>
        <w:t>Record</w:t>
      </w:r>
      <w:r w:rsidRPr="00DE63DC">
        <w:t>PrintQuery</w:t>
      </w:r>
      <w:r w:rsidRPr="00DE63DC">
        <w:rPr>
          <w:rFonts w:hint="eastAsia"/>
        </w:rPr>
        <w:t>）</w:t>
      </w:r>
    </w:p>
    <w:p w:rsidR="004F3DE0" w:rsidRDefault="004F3DE0" w:rsidP="004F3DE0">
      <w:pPr>
        <w:pStyle w:val="a7"/>
        <w:ind w:left="420" w:firstLineChars="0" w:firstLine="0"/>
      </w:pPr>
      <w:r w:rsidRPr="00DE63DC">
        <w:rPr>
          <w:rFonts w:hint="eastAsia"/>
        </w:rPr>
        <w:t>其他配置：同上</w:t>
      </w:r>
    </w:p>
    <w:p w:rsidR="00823299" w:rsidRDefault="00823299" w:rsidP="00823299"/>
    <w:p w:rsidR="00823299" w:rsidRDefault="00823299" w:rsidP="00823299">
      <w:pPr>
        <w:pStyle w:val="a7"/>
        <w:ind w:left="420" w:firstLineChars="0" w:firstLine="0"/>
      </w:pPr>
    </w:p>
    <w:p w:rsidR="002109C8" w:rsidRPr="002109C8" w:rsidRDefault="002109C8" w:rsidP="002109C8">
      <w:pPr>
        <w:pStyle w:val="a7"/>
        <w:numPr>
          <w:ilvl w:val="0"/>
          <w:numId w:val="2"/>
        </w:numPr>
        <w:ind w:firstLineChars="0"/>
        <w:rPr>
          <w:b/>
        </w:rPr>
      </w:pPr>
      <w:r>
        <w:rPr>
          <w:rFonts w:hint="eastAsia"/>
          <w:b/>
        </w:rPr>
        <w:t>动态扩展对</w:t>
      </w:r>
      <w:r w:rsidRPr="00DE63DC">
        <w:rPr>
          <w:rFonts w:hint="eastAsia"/>
          <w:b/>
        </w:rPr>
        <w:t>数据源</w:t>
      </w:r>
      <w:r>
        <w:rPr>
          <w:rFonts w:hint="eastAsia"/>
          <w:b/>
        </w:rPr>
        <w:t>增加指标整体评价信息</w:t>
      </w:r>
    </w:p>
    <w:p w:rsidR="002109C8" w:rsidRDefault="002109C8" w:rsidP="00823299">
      <w:pPr>
        <w:pStyle w:val="a7"/>
        <w:ind w:left="420" w:firstLineChars="0" w:firstLine="0"/>
      </w:pPr>
    </w:p>
    <w:p w:rsidR="002109C8" w:rsidRDefault="002109C8" w:rsidP="002109C8">
      <w:pPr>
        <w:pStyle w:val="a7"/>
        <w:ind w:left="420" w:firstLineChars="0" w:firstLine="0"/>
      </w:pPr>
      <w:r>
        <w:rPr>
          <w:rFonts w:hint="eastAsia"/>
        </w:rPr>
        <w:t>（员工）评估对象增加整体评价信息：</w:t>
      </w:r>
    </w:p>
    <w:p w:rsidR="002109C8" w:rsidRDefault="002109C8" w:rsidP="002109C8">
      <w:pPr>
        <w:pStyle w:val="a7"/>
        <w:ind w:left="420" w:firstLineChars="0" w:firstLine="0"/>
      </w:pPr>
      <w:proofErr w:type="spellStart"/>
      <w:r>
        <w:rPr>
          <w:rFonts w:hint="eastAsia"/>
        </w:rPr>
        <w:t>Queyr</w:t>
      </w:r>
      <w:proofErr w:type="spellEnd"/>
      <w:r>
        <w:rPr>
          <w:rFonts w:hint="eastAsia"/>
        </w:rPr>
        <w:t>名称：评估</w:t>
      </w:r>
      <w:proofErr w:type="gramStart"/>
      <w:r>
        <w:rPr>
          <w:rFonts w:hint="eastAsia"/>
        </w:rPr>
        <w:t>对象套打查询</w:t>
      </w:r>
      <w:proofErr w:type="gramEnd"/>
      <w:r>
        <w:rPr>
          <w:rFonts w:hint="eastAsia"/>
        </w:rPr>
        <w:t>（</w:t>
      </w:r>
      <w:proofErr w:type="spellStart"/>
      <w:r w:rsidRPr="00823299">
        <w:t>com.kingdee.shr.perfweb.app.base.evalplan.PerfEvaObjPrintQuery</w:t>
      </w:r>
      <w:proofErr w:type="spellEnd"/>
      <w:r>
        <w:rPr>
          <w:rFonts w:hint="eastAsia"/>
        </w:rPr>
        <w:t>）</w:t>
      </w:r>
    </w:p>
    <w:p w:rsidR="002109C8" w:rsidRDefault="002109C8" w:rsidP="002109C8">
      <w:pPr>
        <w:pStyle w:val="a7"/>
        <w:ind w:left="420" w:firstLineChars="0" w:firstLine="0"/>
      </w:pPr>
      <w:r>
        <w:rPr>
          <w:rFonts w:hint="eastAsia"/>
        </w:rPr>
        <w:t>其他配置：同上</w:t>
      </w:r>
    </w:p>
    <w:p w:rsidR="002109C8" w:rsidRPr="002109C8" w:rsidRDefault="002109C8" w:rsidP="00823299">
      <w:pPr>
        <w:pStyle w:val="a7"/>
        <w:ind w:left="420" w:firstLineChars="0" w:firstLine="0"/>
      </w:pPr>
    </w:p>
    <w:p w:rsidR="002109C8" w:rsidRPr="002109C8" w:rsidRDefault="002109C8" w:rsidP="00823299">
      <w:pPr>
        <w:pStyle w:val="a7"/>
        <w:ind w:left="420" w:firstLineChars="0" w:firstLine="0"/>
      </w:pPr>
    </w:p>
    <w:p w:rsidR="00823299" w:rsidRDefault="00823299" w:rsidP="00823299">
      <w:pPr>
        <w:pStyle w:val="a7"/>
        <w:ind w:left="420" w:firstLineChars="0" w:firstLine="0"/>
      </w:pPr>
      <w:r>
        <w:rPr>
          <w:rFonts w:hint="eastAsia"/>
        </w:rPr>
        <w:t>（组织）评估对象增加整体评价信息：</w:t>
      </w:r>
    </w:p>
    <w:p w:rsidR="00823299" w:rsidRDefault="00823299" w:rsidP="00823299">
      <w:pPr>
        <w:pStyle w:val="a7"/>
        <w:ind w:left="420" w:firstLineChars="0" w:firstLine="0"/>
      </w:pPr>
      <w:proofErr w:type="spellStart"/>
      <w:r>
        <w:rPr>
          <w:rFonts w:hint="eastAsia"/>
        </w:rPr>
        <w:t>Queyr</w:t>
      </w:r>
      <w:proofErr w:type="spellEnd"/>
      <w:r>
        <w:rPr>
          <w:rFonts w:hint="eastAsia"/>
        </w:rPr>
        <w:t>名称：组织考核-评估</w:t>
      </w:r>
      <w:proofErr w:type="gramStart"/>
      <w:r>
        <w:rPr>
          <w:rFonts w:hint="eastAsia"/>
        </w:rPr>
        <w:t>对象套打查询</w:t>
      </w:r>
      <w:proofErr w:type="gramEnd"/>
      <w:r>
        <w:rPr>
          <w:rFonts w:hint="eastAsia"/>
        </w:rPr>
        <w:t>（</w:t>
      </w:r>
      <w:r w:rsidRPr="00823299">
        <w:t>com.kingdee.shr.perfweb.app.base.evalplan.PerfEvaObjPrint</w:t>
      </w:r>
      <w:r>
        <w:rPr>
          <w:rFonts w:hint="eastAsia"/>
        </w:rPr>
        <w:t>4Org</w:t>
      </w:r>
      <w:r w:rsidRPr="00823299">
        <w:t>Query</w:t>
      </w:r>
      <w:r>
        <w:rPr>
          <w:rFonts w:hint="eastAsia"/>
        </w:rPr>
        <w:t>）</w:t>
      </w:r>
    </w:p>
    <w:p w:rsidR="00823299" w:rsidRDefault="00823299" w:rsidP="00823299">
      <w:pPr>
        <w:pStyle w:val="a7"/>
        <w:ind w:left="420" w:firstLineChars="0" w:firstLine="0"/>
      </w:pPr>
      <w:r>
        <w:rPr>
          <w:rFonts w:hint="eastAsia"/>
        </w:rPr>
        <w:t>其他配置：同上</w:t>
      </w:r>
    </w:p>
    <w:p w:rsidR="00823299" w:rsidRPr="002109C8" w:rsidRDefault="00823299" w:rsidP="00823299">
      <w:pPr>
        <w:pStyle w:val="a7"/>
        <w:ind w:left="420" w:firstLineChars="0" w:firstLine="0"/>
        <w:rPr>
          <w:color w:val="FF0000"/>
        </w:rPr>
      </w:pPr>
      <w:r w:rsidRPr="002109C8">
        <w:rPr>
          <w:rFonts w:hint="eastAsia"/>
          <w:color w:val="FF0000"/>
        </w:rPr>
        <w:t>备注：如果没有启用组织考核，可以不进行配置</w:t>
      </w:r>
    </w:p>
    <w:p w:rsidR="004F3DE0" w:rsidRPr="00823299" w:rsidRDefault="004F3DE0" w:rsidP="004F3DE0">
      <w:pPr>
        <w:rPr>
          <w:b/>
        </w:rPr>
      </w:pPr>
    </w:p>
    <w:p w:rsidR="004F3DE0" w:rsidRDefault="00823299" w:rsidP="004F3DE0">
      <w:pPr>
        <w:pStyle w:val="a7"/>
        <w:numPr>
          <w:ilvl w:val="0"/>
          <w:numId w:val="2"/>
        </w:numPr>
        <w:ind w:firstLineChars="0"/>
        <w:rPr>
          <w:b/>
        </w:rPr>
      </w:pPr>
      <w:r>
        <w:rPr>
          <w:rFonts w:hint="eastAsia"/>
          <w:b/>
        </w:rPr>
        <w:t>增加指标评语、评分、评分</w:t>
      </w:r>
      <w:proofErr w:type="gramStart"/>
      <w:r>
        <w:rPr>
          <w:rFonts w:hint="eastAsia"/>
          <w:b/>
        </w:rPr>
        <w:t>等级</w:t>
      </w:r>
      <w:r w:rsidR="004F3DE0">
        <w:rPr>
          <w:rFonts w:hint="eastAsia"/>
          <w:b/>
        </w:rPr>
        <w:t>套打配置</w:t>
      </w:r>
      <w:proofErr w:type="gramEnd"/>
    </w:p>
    <w:p w:rsidR="00DE63DC" w:rsidRPr="00DE63DC" w:rsidRDefault="00DE63DC" w:rsidP="00DE63DC">
      <w:pPr>
        <w:pStyle w:val="a7"/>
        <w:ind w:left="420" w:firstLineChars="0" w:firstLine="0"/>
      </w:pPr>
      <w:r w:rsidRPr="00DE63DC">
        <w:rPr>
          <w:rFonts w:hint="eastAsia"/>
        </w:rPr>
        <w:t>打开</w:t>
      </w:r>
      <w:proofErr w:type="spellStart"/>
      <w:r w:rsidRPr="00DE63DC">
        <w:rPr>
          <w:rFonts w:hint="eastAsia"/>
        </w:rPr>
        <w:t>eas</w:t>
      </w:r>
      <w:proofErr w:type="spellEnd"/>
      <w:r w:rsidRPr="00DE63DC">
        <w:rPr>
          <w:rFonts w:hint="eastAsia"/>
        </w:rPr>
        <w:t>客户端-</w:t>
      </w:r>
      <w:proofErr w:type="gramStart"/>
      <w:r w:rsidRPr="00DE63DC">
        <w:rPr>
          <w:rFonts w:hint="eastAsia"/>
        </w:rPr>
        <w:t>套打管理</w:t>
      </w:r>
      <w:proofErr w:type="gramEnd"/>
      <w:r w:rsidRPr="00DE63DC">
        <w:rPr>
          <w:rFonts w:hint="eastAsia"/>
        </w:rPr>
        <w:t>-编辑</w:t>
      </w:r>
      <w:proofErr w:type="gramStart"/>
      <w:r w:rsidRPr="00DE63DC">
        <w:rPr>
          <w:rFonts w:hint="eastAsia"/>
        </w:rPr>
        <w:t>目标套打模板</w:t>
      </w:r>
      <w:proofErr w:type="gramEnd"/>
    </w:p>
    <w:p w:rsidR="00DE63DC" w:rsidRPr="00E72429" w:rsidRDefault="00DE63DC" w:rsidP="00DE63DC">
      <w:pPr>
        <w:pStyle w:val="a7"/>
        <w:ind w:left="420" w:firstLineChars="0" w:firstLine="0"/>
        <w:rPr>
          <w:color w:val="FF0000"/>
        </w:rPr>
      </w:pPr>
      <w:r w:rsidRPr="00E72429">
        <w:rPr>
          <w:rFonts w:hint="eastAsia"/>
          <w:color w:val="FF0000"/>
        </w:rPr>
        <w:t>注意：修改之前先备份好标准出厂模板</w:t>
      </w:r>
    </w:p>
    <w:p w:rsidR="00DE63DC" w:rsidRPr="00DE63DC" w:rsidRDefault="00DE63DC" w:rsidP="004F3DE0">
      <w:pPr>
        <w:pStyle w:val="a7"/>
        <w:ind w:left="420" w:firstLineChars="0" w:firstLine="0"/>
      </w:pPr>
    </w:p>
    <w:p w:rsidR="00DE63DC" w:rsidRPr="00DE63DC" w:rsidRDefault="00DE63DC" w:rsidP="00823299"/>
    <w:p w:rsidR="00DE63DC" w:rsidRPr="00DE63DC" w:rsidRDefault="00DE63DC" w:rsidP="004F3DE0">
      <w:pPr>
        <w:pStyle w:val="a7"/>
        <w:ind w:left="420" w:firstLineChars="0" w:firstLine="0"/>
      </w:pPr>
      <w:r w:rsidRPr="00DE63DC">
        <w:rPr>
          <w:rFonts w:hint="eastAsia"/>
        </w:rPr>
        <w:t>1、完成对数据源动态扩展之后，启用扩展方案，既可以</w:t>
      </w:r>
      <w:proofErr w:type="gramStart"/>
      <w:r w:rsidRPr="00DE63DC">
        <w:rPr>
          <w:rFonts w:hint="eastAsia"/>
        </w:rPr>
        <w:t>在套打模板</w:t>
      </w:r>
      <w:proofErr w:type="gramEnd"/>
      <w:r w:rsidRPr="00DE63DC">
        <w:rPr>
          <w:rFonts w:hint="eastAsia"/>
        </w:rPr>
        <w:t>引用新添加的字段。</w:t>
      </w:r>
    </w:p>
    <w:p w:rsidR="004F3DE0" w:rsidRDefault="004F3DE0" w:rsidP="004F3DE0">
      <w:pPr>
        <w:pStyle w:val="a7"/>
        <w:ind w:left="420" w:firstLineChars="0" w:firstLine="0"/>
        <w:rPr>
          <w:b/>
        </w:rPr>
      </w:pPr>
      <w:r>
        <w:rPr>
          <w:noProof/>
        </w:rPr>
        <w:drawing>
          <wp:inline distT="0" distB="0" distL="0" distR="0" wp14:anchorId="18278F3C" wp14:editId="0A369CB2">
            <wp:extent cx="5486400" cy="335788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35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3DE0" w:rsidRDefault="004F3DE0" w:rsidP="004F3DE0">
      <w:pPr>
        <w:pStyle w:val="a7"/>
        <w:ind w:left="420" w:firstLineChars="0" w:firstLine="0"/>
        <w:rPr>
          <w:b/>
        </w:rPr>
      </w:pPr>
    </w:p>
    <w:p w:rsidR="00DE63DC" w:rsidRPr="00DE63DC" w:rsidRDefault="00DE63DC" w:rsidP="004F3DE0">
      <w:pPr>
        <w:pStyle w:val="a7"/>
        <w:ind w:left="420" w:firstLineChars="0" w:firstLine="0"/>
      </w:pPr>
      <w:r w:rsidRPr="00DE63DC">
        <w:rPr>
          <w:rFonts w:hint="eastAsia"/>
        </w:rPr>
        <w:t>2、按照以下提示进行配置，注意参数名称要保持一样。</w:t>
      </w:r>
    </w:p>
    <w:p w:rsidR="004F3DE0" w:rsidRPr="00DE63DC" w:rsidRDefault="00823299" w:rsidP="004F3DE0">
      <w:pPr>
        <w:pStyle w:val="a7"/>
        <w:ind w:left="420" w:firstLineChars="0" w:firstLine="0"/>
      </w:pPr>
      <w:r>
        <w:rPr>
          <w:noProof/>
        </w:rPr>
        <w:drawing>
          <wp:inline distT="0" distB="0" distL="0" distR="0" wp14:anchorId="043EE04F" wp14:editId="794B859A">
            <wp:extent cx="5486400" cy="271335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713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3DE0" w:rsidRDefault="00DE63DC" w:rsidP="004F3DE0">
      <w:pPr>
        <w:pStyle w:val="a7"/>
        <w:ind w:left="420" w:firstLineChars="0" w:firstLine="0"/>
        <w:rPr>
          <w:color w:val="FF0000"/>
        </w:rPr>
      </w:pPr>
      <w:r w:rsidRPr="00E72429">
        <w:rPr>
          <w:rFonts w:hint="eastAsia"/>
          <w:color w:val="FF0000"/>
        </w:rPr>
        <w:t>备注：如果自评节点和上级节点发生调整，只需修改相应的参数值即可</w:t>
      </w:r>
      <w:r w:rsidR="00E72429">
        <w:rPr>
          <w:rFonts w:hint="eastAsia"/>
          <w:color w:val="FF0000"/>
        </w:rPr>
        <w:t>，调整之后记得要去扩展平台添加相应的字段</w:t>
      </w:r>
      <w:r w:rsidRPr="00E72429">
        <w:rPr>
          <w:rFonts w:hint="eastAsia"/>
          <w:color w:val="FF0000"/>
        </w:rPr>
        <w:t>。</w:t>
      </w:r>
    </w:p>
    <w:p w:rsidR="00821074" w:rsidRDefault="00821074" w:rsidP="00821074">
      <w:pPr>
        <w:pStyle w:val="a7"/>
        <w:ind w:left="420" w:firstLineChars="0" w:firstLine="0"/>
        <w:rPr>
          <w:color w:val="FF0000"/>
        </w:rPr>
      </w:pPr>
      <w:proofErr w:type="spellStart"/>
      <w:r>
        <w:rPr>
          <w:rFonts w:hint="eastAsia"/>
          <w:color w:val="FF0000"/>
        </w:rPr>
        <w:t>c_firstLevel</w:t>
      </w:r>
      <w:proofErr w:type="spellEnd"/>
      <w:r>
        <w:rPr>
          <w:rFonts w:hint="eastAsia"/>
          <w:color w:val="FF0000"/>
        </w:rPr>
        <w:t>：自评所在级数</w:t>
      </w:r>
    </w:p>
    <w:p w:rsidR="00821074" w:rsidRDefault="00821074" w:rsidP="00821074">
      <w:pPr>
        <w:pStyle w:val="a7"/>
        <w:ind w:left="420" w:firstLineChars="0" w:firstLine="0"/>
        <w:rPr>
          <w:color w:val="FF0000"/>
        </w:rPr>
      </w:pPr>
      <w:proofErr w:type="spellStart"/>
      <w:r>
        <w:rPr>
          <w:rFonts w:hint="eastAsia"/>
          <w:color w:val="FF0000"/>
        </w:rPr>
        <w:t>c_lastLevel</w:t>
      </w:r>
      <w:proofErr w:type="spellEnd"/>
      <w:r>
        <w:rPr>
          <w:rFonts w:hint="eastAsia"/>
          <w:color w:val="FF0000"/>
        </w:rPr>
        <w:t>：上级评价所在级数</w:t>
      </w:r>
    </w:p>
    <w:p w:rsidR="00821074" w:rsidRPr="00821074" w:rsidRDefault="00821074" w:rsidP="004F3DE0">
      <w:pPr>
        <w:pStyle w:val="a7"/>
        <w:ind w:left="420" w:firstLineChars="0" w:firstLine="0"/>
        <w:rPr>
          <w:color w:val="FF0000"/>
        </w:rPr>
      </w:pPr>
    </w:p>
    <w:p w:rsidR="00DE63DC" w:rsidRDefault="00DE63DC" w:rsidP="004F3DE0">
      <w:pPr>
        <w:pStyle w:val="a7"/>
        <w:ind w:left="420" w:firstLineChars="0" w:firstLine="0"/>
      </w:pPr>
    </w:p>
    <w:p w:rsidR="00DE63DC" w:rsidRDefault="00DE63DC" w:rsidP="00823299"/>
    <w:p w:rsidR="00DE63DC" w:rsidRDefault="00DE63DC" w:rsidP="004F3DE0">
      <w:pPr>
        <w:pStyle w:val="a7"/>
        <w:ind w:left="420" w:firstLineChars="0" w:firstLine="0"/>
      </w:pPr>
      <w:r>
        <w:rPr>
          <w:rFonts w:hint="eastAsia"/>
        </w:rPr>
        <w:t>3、按照以下提示进行配置</w:t>
      </w:r>
    </w:p>
    <w:p w:rsidR="004F3DE0" w:rsidRDefault="004F3DE0" w:rsidP="004F3DE0">
      <w:pPr>
        <w:pStyle w:val="a7"/>
        <w:ind w:left="420" w:firstLineChars="0" w:firstLine="0"/>
      </w:pPr>
      <w:r>
        <w:rPr>
          <w:noProof/>
        </w:rPr>
        <w:drawing>
          <wp:inline distT="0" distB="0" distL="0" distR="0" wp14:anchorId="3D878D92" wp14:editId="34398D0C">
            <wp:extent cx="5486400" cy="206502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065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63DC" w:rsidRDefault="00DE63DC" w:rsidP="004F3DE0">
      <w:pPr>
        <w:pStyle w:val="a7"/>
        <w:ind w:left="420" w:firstLineChars="0" w:firstLine="0"/>
      </w:pPr>
      <w:r>
        <w:rPr>
          <w:rFonts w:hint="eastAsia"/>
        </w:rPr>
        <w:t>备注：加工类填写：</w:t>
      </w:r>
      <w:proofErr w:type="spellStart"/>
      <w:r w:rsidRPr="00DE63DC">
        <w:t>com.kingdee.shr.perfweb.utils.PerfEvaluPrintDataProcessor</w:t>
      </w:r>
      <w:proofErr w:type="spellEnd"/>
    </w:p>
    <w:p w:rsidR="00823299" w:rsidRDefault="00823299" w:rsidP="004F3DE0">
      <w:pPr>
        <w:pStyle w:val="a7"/>
        <w:ind w:left="420" w:firstLineChars="0" w:firstLine="0"/>
      </w:pPr>
    </w:p>
    <w:p w:rsidR="00823299" w:rsidRPr="00823299" w:rsidRDefault="00823299" w:rsidP="00BF5E7C">
      <w:pPr>
        <w:pStyle w:val="a7"/>
        <w:numPr>
          <w:ilvl w:val="0"/>
          <w:numId w:val="2"/>
        </w:numPr>
        <w:ind w:firstLineChars="0"/>
        <w:rPr>
          <w:b/>
        </w:rPr>
      </w:pPr>
      <w:r w:rsidRPr="00823299">
        <w:rPr>
          <w:rFonts w:hint="eastAsia"/>
          <w:b/>
        </w:rPr>
        <w:t>增加</w:t>
      </w:r>
      <w:r w:rsidR="00BF5E7C">
        <w:rPr>
          <w:rFonts w:hint="eastAsia"/>
          <w:b/>
        </w:rPr>
        <w:t>整体</w:t>
      </w:r>
      <w:r w:rsidR="00821074">
        <w:rPr>
          <w:rFonts w:hint="eastAsia"/>
          <w:b/>
        </w:rPr>
        <w:t>评价</w:t>
      </w:r>
      <w:proofErr w:type="gramStart"/>
      <w:r w:rsidR="00821074">
        <w:rPr>
          <w:rFonts w:hint="eastAsia"/>
          <w:b/>
        </w:rPr>
        <w:t>信息</w:t>
      </w:r>
      <w:r w:rsidRPr="00823299">
        <w:rPr>
          <w:rFonts w:hint="eastAsia"/>
          <w:b/>
        </w:rPr>
        <w:t>套打配置</w:t>
      </w:r>
      <w:proofErr w:type="gramEnd"/>
    </w:p>
    <w:p w:rsidR="00823299" w:rsidRPr="00DE63DC" w:rsidRDefault="00823299" w:rsidP="00823299">
      <w:pPr>
        <w:pStyle w:val="a7"/>
        <w:ind w:left="420" w:firstLineChars="0" w:firstLine="0"/>
      </w:pPr>
      <w:r w:rsidRPr="00DE63DC">
        <w:rPr>
          <w:rFonts w:hint="eastAsia"/>
        </w:rPr>
        <w:t>打开</w:t>
      </w:r>
      <w:proofErr w:type="spellStart"/>
      <w:r w:rsidRPr="00DE63DC">
        <w:rPr>
          <w:rFonts w:hint="eastAsia"/>
        </w:rPr>
        <w:t>eas</w:t>
      </w:r>
      <w:proofErr w:type="spellEnd"/>
      <w:r w:rsidRPr="00DE63DC">
        <w:rPr>
          <w:rFonts w:hint="eastAsia"/>
        </w:rPr>
        <w:t>客户端-</w:t>
      </w:r>
      <w:proofErr w:type="gramStart"/>
      <w:r w:rsidRPr="00DE63DC">
        <w:rPr>
          <w:rFonts w:hint="eastAsia"/>
        </w:rPr>
        <w:t>套打管理</w:t>
      </w:r>
      <w:proofErr w:type="gramEnd"/>
      <w:r w:rsidRPr="00DE63DC">
        <w:rPr>
          <w:rFonts w:hint="eastAsia"/>
        </w:rPr>
        <w:t>-编辑</w:t>
      </w:r>
      <w:proofErr w:type="gramStart"/>
      <w:r w:rsidRPr="00DE63DC">
        <w:rPr>
          <w:rFonts w:hint="eastAsia"/>
        </w:rPr>
        <w:t>目标套打模板</w:t>
      </w:r>
      <w:proofErr w:type="gramEnd"/>
    </w:p>
    <w:p w:rsidR="00823299" w:rsidRPr="00E72429" w:rsidRDefault="00823299" w:rsidP="00823299">
      <w:pPr>
        <w:pStyle w:val="a7"/>
        <w:ind w:left="420" w:firstLineChars="0" w:firstLine="0"/>
        <w:rPr>
          <w:color w:val="FF0000"/>
        </w:rPr>
      </w:pPr>
      <w:r w:rsidRPr="00E72429">
        <w:rPr>
          <w:rFonts w:hint="eastAsia"/>
          <w:color w:val="FF0000"/>
        </w:rPr>
        <w:t>注意：修改之前先备份好标准出厂模板</w:t>
      </w:r>
    </w:p>
    <w:p w:rsidR="00823299" w:rsidRPr="00DE63DC" w:rsidRDefault="00823299" w:rsidP="00823299">
      <w:pPr>
        <w:pStyle w:val="a7"/>
        <w:ind w:left="420" w:firstLineChars="0" w:firstLine="0"/>
      </w:pPr>
    </w:p>
    <w:p w:rsidR="00823299" w:rsidRPr="00DE63DC" w:rsidRDefault="00823299" w:rsidP="00823299"/>
    <w:p w:rsidR="00823299" w:rsidRPr="00DE63DC" w:rsidRDefault="00823299" w:rsidP="00823299">
      <w:pPr>
        <w:pStyle w:val="a7"/>
        <w:ind w:left="420" w:firstLineChars="0" w:firstLine="0"/>
      </w:pPr>
      <w:r w:rsidRPr="00DE63DC">
        <w:rPr>
          <w:rFonts w:hint="eastAsia"/>
        </w:rPr>
        <w:t>1</w:t>
      </w:r>
      <w:r w:rsidR="001826DC">
        <w:rPr>
          <w:rFonts w:hint="eastAsia"/>
        </w:rPr>
        <w:t>、完成对数据源动态扩展之后，启用扩展方案，即</w:t>
      </w:r>
      <w:r w:rsidRPr="00DE63DC">
        <w:rPr>
          <w:rFonts w:hint="eastAsia"/>
        </w:rPr>
        <w:t>可以</w:t>
      </w:r>
      <w:proofErr w:type="gramStart"/>
      <w:r w:rsidRPr="00DE63DC">
        <w:rPr>
          <w:rFonts w:hint="eastAsia"/>
        </w:rPr>
        <w:t>在套打模板</w:t>
      </w:r>
      <w:proofErr w:type="gramEnd"/>
      <w:r w:rsidRPr="00DE63DC">
        <w:rPr>
          <w:rFonts w:hint="eastAsia"/>
        </w:rPr>
        <w:t>引用新添加的字段。</w:t>
      </w:r>
    </w:p>
    <w:p w:rsidR="00823299" w:rsidRDefault="001826DC" w:rsidP="00823299">
      <w:pPr>
        <w:pStyle w:val="a7"/>
        <w:ind w:left="420" w:firstLineChars="0" w:firstLine="0"/>
        <w:rPr>
          <w:b/>
        </w:rPr>
      </w:pPr>
      <w:r>
        <w:rPr>
          <w:noProof/>
        </w:rPr>
        <w:drawing>
          <wp:inline distT="0" distB="0" distL="0" distR="0" wp14:anchorId="54455363" wp14:editId="2A0AB475">
            <wp:extent cx="5486400" cy="2969260"/>
            <wp:effectExtent l="0" t="0" r="0" b="254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969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09C8" w:rsidRDefault="002109C8" w:rsidP="00823299">
      <w:pPr>
        <w:pStyle w:val="a7"/>
        <w:ind w:left="420" w:firstLineChars="0" w:firstLine="0"/>
        <w:rPr>
          <w:b/>
        </w:rPr>
      </w:pPr>
    </w:p>
    <w:p w:rsidR="002109C8" w:rsidRDefault="002109C8" w:rsidP="00823299">
      <w:pPr>
        <w:pStyle w:val="a7"/>
        <w:ind w:left="420" w:firstLineChars="0" w:firstLine="0"/>
        <w:rPr>
          <w:b/>
        </w:rPr>
      </w:pPr>
    </w:p>
    <w:p w:rsidR="002109C8" w:rsidRDefault="002109C8" w:rsidP="00823299">
      <w:pPr>
        <w:pStyle w:val="a7"/>
        <w:ind w:left="420" w:firstLineChars="0" w:firstLine="0"/>
        <w:rPr>
          <w:b/>
        </w:rPr>
      </w:pPr>
    </w:p>
    <w:p w:rsidR="002109C8" w:rsidRDefault="002109C8" w:rsidP="00823299">
      <w:pPr>
        <w:pStyle w:val="a7"/>
        <w:ind w:left="420" w:firstLineChars="0" w:firstLine="0"/>
        <w:rPr>
          <w:b/>
        </w:rPr>
      </w:pPr>
    </w:p>
    <w:p w:rsidR="002109C8" w:rsidRDefault="002109C8" w:rsidP="00823299">
      <w:pPr>
        <w:pStyle w:val="a7"/>
        <w:ind w:left="420" w:firstLineChars="0" w:firstLine="0"/>
        <w:rPr>
          <w:b/>
        </w:rPr>
      </w:pPr>
    </w:p>
    <w:p w:rsidR="002109C8" w:rsidRDefault="002109C8" w:rsidP="00823299">
      <w:pPr>
        <w:pStyle w:val="a7"/>
        <w:ind w:left="420" w:firstLineChars="0" w:firstLine="0"/>
        <w:rPr>
          <w:b/>
        </w:rPr>
      </w:pPr>
    </w:p>
    <w:p w:rsidR="002109C8" w:rsidRDefault="002109C8" w:rsidP="00823299">
      <w:pPr>
        <w:pStyle w:val="a7"/>
        <w:ind w:left="420" w:firstLineChars="0" w:firstLine="0"/>
        <w:rPr>
          <w:b/>
        </w:rPr>
      </w:pPr>
    </w:p>
    <w:p w:rsidR="002109C8" w:rsidRDefault="002109C8" w:rsidP="00823299">
      <w:pPr>
        <w:pStyle w:val="a7"/>
        <w:ind w:left="420" w:firstLineChars="0" w:firstLine="0"/>
        <w:rPr>
          <w:b/>
        </w:rPr>
      </w:pPr>
    </w:p>
    <w:p w:rsidR="00823299" w:rsidRPr="00821074" w:rsidRDefault="002109C8" w:rsidP="00823299">
      <w:pPr>
        <w:pStyle w:val="a7"/>
        <w:ind w:left="420" w:firstLineChars="0" w:firstLine="0"/>
        <w:rPr>
          <w:b/>
          <w:color w:val="FF0000"/>
        </w:rPr>
      </w:pPr>
      <w:r w:rsidRPr="00821074">
        <w:rPr>
          <w:rFonts w:hint="eastAsia"/>
          <w:b/>
          <w:color w:val="FF0000"/>
        </w:rPr>
        <w:t>备注：整体评价的信息不可以配置在指标区域（如下图）</w:t>
      </w:r>
    </w:p>
    <w:p w:rsidR="002109C8" w:rsidRDefault="002109C8" w:rsidP="00823299">
      <w:pPr>
        <w:pStyle w:val="a7"/>
        <w:ind w:left="420" w:firstLineChars="0" w:firstLine="0"/>
        <w:rPr>
          <w:b/>
        </w:rPr>
      </w:pPr>
      <w:r>
        <w:rPr>
          <w:noProof/>
        </w:rPr>
        <w:drawing>
          <wp:inline distT="0" distB="0" distL="0" distR="0" wp14:anchorId="5642D2CA" wp14:editId="1EAF37D0">
            <wp:extent cx="5486400" cy="234378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343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09C8" w:rsidRDefault="002109C8" w:rsidP="00823299">
      <w:pPr>
        <w:pStyle w:val="a7"/>
        <w:ind w:left="420" w:firstLineChars="0" w:firstLine="0"/>
        <w:rPr>
          <w:b/>
        </w:rPr>
      </w:pPr>
    </w:p>
    <w:p w:rsidR="00823299" w:rsidRPr="00DE63DC" w:rsidRDefault="00823299" w:rsidP="00823299">
      <w:pPr>
        <w:pStyle w:val="a7"/>
        <w:ind w:left="420" w:firstLineChars="0" w:firstLine="0"/>
      </w:pPr>
      <w:r w:rsidRPr="00DE63DC">
        <w:rPr>
          <w:rFonts w:hint="eastAsia"/>
        </w:rPr>
        <w:t>2、按照以下提示进行配置，注意参数名称要保持一样。</w:t>
      </w:r>
    </w:p>
    <w:p w:rsidR="002109C8" w:rsidRPr="00DE63DC" w:rsidRDefault="002109C8" w:rsidP="002109C8">
      <w:pPr>
        <w:pStyle w:val="a7"/>
        <w:ind w:left="420" w:firstLineChars="0" w:firstLine="0"/>
      </w:pPr>
      <w:r>
        <w:rPr>
          <w:noProof/>
        </w:rPr>
        <w:drawing>
          <wp:inline distT="0" distB="0" distL="0" distR="0" wp14:anchorId="41225741" wp14:editId="5D7A3393">
            <wp:extent cx="5486400" cy="2548255"/>
            <wp:effectExtent l="0" t="0" r="0" b="444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548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3299" w:rsidRDefault="00823299" w:rsidP="00823299">
      <w:pPr>
        <w:pStyle w:val="a7"/>
        <w:ind w:left="420" w:firstLineChars="0" w:firstLine="0"/>
        <w:rPr>
          <w:color w:val="FF0000"/>
        </w:rPr>
      </w:pPr>
      <w:r w:rsidRPr="00E72429">
        <w:rPr>
          <w:rFonts w:hint="eastAsia"/>
          <w:color w:val="FF0000"/>
        </w:rPr>
        <w:t>备注：如果自评节点和上级节点发生调整，只需修改相应的参数值即可</w:t>
      </w:r>
      <w:r>
        <w:rPr>
          <w:rFonts w:hint="eastAsia"/>
          <w:color w:val="FF0000"/>
        </w:rPr>
        <w:t>，调整之后记得要去扩展平台添加相应的字段</w:t>
      </w:r>
      <w:r w:rsidRPr="00E72429">
        <w:rPr>
          <w:rFonts w:hint="eastAsia"/>
          <w:color w:val="FF0000"/>
        </w:rPr>
        <w:t>。</w:t>
      </w:r>
    </w:p>
    <w:p w:rsidR="002109C8" w:rsidRDefault="002109C8" w:rsidP="002109C8">
      <w:pPr>
        <w:pStyle w:val="a7"/>
        <w:ind w:left="420" w:firstLineChars="0" w:firstLine="0"/>
        <w:rPr>
          <w:color w:val="FF0000"/>
        </w:rPr>
      </w:pPr>
      <w:proofErr w:type="spellStart"/>
      <w:r>
        <w:rPr>
          <w:rFonts w:hint="eastAsia"/>
          <w:color w:val="FF0000"/>
        </w:rPr>
        <w:t>c_firstLevel</w:t>
      </w:r>
      <w:proofErr w:type="spellEnd"/>
      <w:r>
        <w:rPr>
          <w:rFonts w:hint="eastAsia"/>
          <w:color w:val="FF0000"/>
        </w:rPr>
        <w:t>：自评所在级数</w:t>
      </w:r>
    </w:p>
    <w:p w:rsidR="002109C8" w:rsidRDefault="002109C8" w:rsidP="002109C8">
      <w:pPr>
        <w:pStyle w:val="a7"/>
        <w:ind w:left="420" w:firstLineChars="0" w:firstLine="0"/>
        <w:rPr>
          <w:color w:val="FF0000"/>
        </w:rPr>
      </w:pPr>
      <w:proofErr w:type="spellStart"/>
      <w:r>
        <w:rPr>
          <w:rFonts w:hint="eastAsia"/>
          <w:color w:val="FF0000"/>
        </w:rPr>
        <w:t>c_lastLevel</w:t>
      </w:r>
      <w:proofErr w:type="spellEnd"/>
      <w:r>
        <w:rPr>
          <w:rFonts w:hint="eastAsia"/>
          <w:color w:val="FF0000"/>
        </w:rPr>
        <w:t>：上级评价所在级数</w:t>
      </w:r>
    </w:p>
    <w:p w:rsidR="002109C8" w:rsidRPr="00E72429" w:rsidRDefault="002109C8" w:rsidP="002109C8">
      <w:pPr>
        <w:pStyle w:val="a7"/>
        <w:ind w:left="420" w:firstLineChars="0" w:firstLine="0"/>
        <w:rPr>
          <w:color w:val="FF0000"/>
        </w:rPr>
      </w:pPr>
      <w:proofErr w:type="spellStart"/>
      <w:r>
        <w:rPr>
          <w:rFonts w:hint="eastAsia"/>
          <w:color w:val="FF0000"/>
        </w:rPr>
        <w:t>c_isAddWholeInfo</w:t>
      </w:r>
      <w:proofErr w:type="spellEnd"/>
      <w:r>
        <w:rPr>
          <w:rFonts w:hint="eastAsia"/>
          <w:color w:val="FF0000"/>
        </w:rPr>
        <w:t>：是否输出整体评价信息（填写1）</w:t>
      </w:r>
    </w:p>
    <w:p w:rsidR="00823299" w:rsidRDefault="00823299" w:rsidP="00823299">
      <w:pPr>
        <w:pStyle w:val="a7"/>
        <w:ind w:left="420" w:firstLineChars="0" w:firstLine="0"/>
      </w:pPr>
    </w:p>
    <w:p w:rsidR="00823299" w:rsidRDefault="00823299" w:rsidP="00823299"/>
    <w:p w:rsidR="002109C8" w:rsidRDefault="002109C8" w:rsidP="00823299"/>
    <w:p w:rsidR="002109C8" w:rsidRDefault="002109C8" w:rsidP="00823299"/>
    <w:p w:rsidR="002109C8" w:rsidRDefault="002109C8" w:rsidP="00823299"/>
    <w:p w:rsidR="002109C8" w:rsidRDefault="002109C8" w:rsidP="00823299"/>
    <w:p w:rsidR="002109C8" w:rsidRDefault="002109C8" w:rsidP="00823299"/>
    <w:p w:rsidR="002109C8" w:rsidRDefault="002109C8" w:rsidP="00823299"/>
    <w:p w:rsidR="002109C8" w:rsidRDefault="002109C8" w:rsidP="00823299"/>
    <w:p w:rsidR="002109C8" w:rsidRDefault="002109C8" w:rsidP="00823299"/>
    <w:p w:rsidR="002109C8" w:rsidRDefault="002109C8" w:rsidP="00823299"/>
    <w:p w:rsidR="002109C8" w:rsidRDefault="002109C8" w:rsidP="00823299"/>
    <w:p w:rsidR="00823299" w:rsidRDefault="00823299" w:rsidP="00823299">
      <w:pPr>
        <w:pStyle w:val="a7"/>
        <w:ind w:left="420" w:firstLineChars="0" w:firstLine="0"/>
      </w:pPr>
      <w:r>
        <w:rPr>
          <w:rFonts w:hint="eastAsia"/>
        </w:rPr>
        <w:t>3、按照以下提示进行配置</w:t>
      </w:r>
    </w:p>
    <w:p w:rsidR="00823299" w:rsidRDefault="002109C8" w:rsidP="00823299">
      <w:pPr>
        <w:pStyle w:val="a7"/>
        <w:ind w:left="420" w:firstLineChars="0" w:firstLine="0"/>
      </w:pPr>
      <w:r>
        <w:rPr>
          <w:noProof/>
        </w:rPr>
        <w:drawing>
          <wp:inline distT="0" distB="0" distL="0" distR="0" wp14:anchorId="15BAC7A2" wp14:editId="6496DDC5">
            <wp:extent cx="5486400" cy="212153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121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3299" w:rsidRPr="00894AF4" w:rsidRDefault="00823299" w:rsidP="00823299">
      <w:pPr>
        <w:pStyle w:val="a7"/>
        <w:ind w:left="420" w:firstLineChars="0" w:firstLine="0"/>
      </w:pPr>
      <w:r>
        <w:rPr>
          <w:rFonts w:hint="eastAsia"/>
        </w:rPr>
        <w:t>备注：加工类填写：</w:t>
      </w:r>
      <w:proofErr w:type="spellStart"/>
      <w:r w:rsidRPr="00DE63DC">
        <w:t>com.kingdee.shr.perfweb.utils.PerfEvaluPrintDataProcessor</w:t>
      </w:r>
      <w:proofErr w:type="spellEnd"/>
    </w:p>
    <w:p w:rsidR="00823299" w:rsidRPr="00894AF4" w:rsidRDefault="00823299" w:rsidP="004F3DE0">
      <w:pPr>
        <w:pStyle w:val="a7"/>
        <w:ind w:left="420" w:firstLineChars="0" w:firstLine="0"/>
      </w:pPr>
    </w:p>
    <w:sectPr w:rsidR="00823299" w:rsidRPr="00894AF4" w:rsidSect="00B07B2B">
      <w:headerReference w:type="even" r:id="rId16"/>
      <w:headerReference w:type="default" r:id="rId17"/>
      <w:footerReference w:type="default" r:id="rId18"/>
      <w:headerReference w:type="first" r:id="rId19"/>
      <w:pgSz w:w="11906" w:h="16838"/>
      <w:pgMar w:top="1440" w:right="1558" w:bottom="993" w:left="156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020" w:rsidRDefault="00B92020" w:rsidP="006C237E">
      <w:r>
        <w:separator/>
      </w:r>
    </w:p>
  </w:endnote>
  <w:endnote w:type="continuationSeparator" w:id="0">
    <w:p w:rsidR="00B92020" w:rsidRDefault="00B92020" w:rsidP="006C2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10B" w:rsidRDefault="00AE010B" w:rsidP="00F77FF1">
    <w:pPr>
      <w:pStyle w:val="a4"/>
      <w:jc w:val="center"/>
    </w:pPr>
    <w:r>
      <w:rPr>
        <w:lang w:val="zh-CN"/>
      </w:rPr>
      <w:t xml:space="preserve"> </w:t>
    </w:r>
    <w:r w:rsidR="00632E26">
      <w:rPr>
        <w:b/>
        <w:sz w:val="24"/>
        <w:szCs w:val="24"/>
      </w:rPr>
      <w:fldChar w:fldCharType="begin"/>
    </w:r>
    <w:r>
      <w:rPr>
        <w:b/>
      </w:rPr>
      <w:instrText>PAGE</w:instrText>
    </w:r>
    <w:r w:rsidR="00632E26">
      <w:rPr>
        <w:b/>
        <w:sz w:val="24"/>
        <w:szCs w:val="24"/>
      </w:rPr>
      <w:fldChar w:fldCharType="separate"/>
    </w:r>
    <w:r w:rsidR="00355D00">
      <w:rPr>
        <w:b/>
        <w:noProof/>
      </w:rPr>
      <w:t>1</w:t>
    </w:r>
    <w:r w:rsidR="00632E26"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 w:rsidR="00632E26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632E26">
      <w:rPr>
        <w:b/>
        <w:sz w:val="24"/>
        <w:szCs w:val="24"/>
      </w:rPr>
      <w:fldChar w:fldCharType="separate"/>
    </w:r>
    <w:r w:rsidR="00355D00">
      <w:rPr>
        <w:b/>
        <w:noProof/>
      </w:rPr>
      <w:t>5</w:t>
    </w:r>
    <w:r w:rsidR="00632E26"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020" w:rsidRDefault="00B92020" w:rsidP="006C237E">
      <w:r>
        <w:separator/>
      </w:r>
    </w:p>
  </w:footnote>
  <w:footnote w:type="continuationSeparator" w:id="0">
    <w:p w:rsidR="00B92020" w:rsidRDefault="00B92020" w:rsidP="006C23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934" w:rsidRDefault="00B92020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70969" o:spid="_x0000_s2051" type="#_x0000_t136" style="position:absolute;left:0;text-align:left;margin-left:0;margin-top:0;width:531pt;height:88.5pt;rotation:315;z-index:-251658240;mso-position-horizontal:center;mso-position-horizontal-relative:margin;mso-position-vertical:center;mso-position-vertical-relative:margin" o:allowincell="f" fillcolor="#d8d8d8" stroked="f">
          <v:fill opacity=".5"/>
          <v:textpath style="font-family:&quot;宋体&quot;;font-size:1pt" string="Confidentia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37E" w:rsidRPr="00DF50D1" w:rsidRDefault="00DF50D1" w:rsidP="00094246">
    <w:pPr>
      <w:pStyle w:val="a3"/>
      <w:ind w:firstLineChars="3900" w:firstLine="7020"/>
      <w:jc w:val="right"/>
      <w:rPr>
        <w:color w:val="262626" w:themeColor="text1" w:themeTint="D9"/>
      </w:rPr>
    </w:pPr>
    <w:r w:rsidRPr="00DF50D1">
      <w:rPr>
        <w:noProof/>
        <w:color w:val="262626" w:themeColor="text1" w:themeTint="D9"/>
      </w:rPr>
      <w:drawing>
        <wp:anchor distT="0" distB="0" distL="114300" distR="114300" simplePos="0" relativeHeight="251656192" behindDoc="0" locked="0" layoutInCell="1" allowOverlap="1" wp14:anchorId="77664205" wp14:editId="28FFA99C">
          <wp:simplePos x="0" y="0"/>
          <wp:positionH relativeFrom="column">
            <wp:posOffset>28575</wp:posOffset>
          </wp:positionH>
          <wp:positionV relativeFrom="paragraph">
            <wp:posOffset>-282575</wp:posOffset>
          </wp:positionV>
          <wp:extent cx="1152525" cy="402304"/>
          <wp:effectExtent l="0" t="0" r="0" b="0"/>
          <wp:wrapNone/>
          <wp:docPr id="1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3" descr="说明: F:\各种logo\kingdee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40230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92020">
      <w:rPr>
        <w:noProof/>
        <w:color w:val="262626" w:themeColor="text1" w:themeTint="D9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70970" o:spid="_x0000_s2052" type="#_x0000_t136" style="position:absolute;left:0;text-align:left;margin-left:0;margin-top:0;width:531pt;height:88.5pt;rotation:315;z-index:-251657216;mso-position-horizontal:center;mso-position-horizontal-relative:margin;mso-position-vertical:center;mso-position-vertical-relative:margin" o:allowincell="f" fillcolor="#d8d8d8" stroked="f">
          <v:fill opacity=".5"/>
          <v:textpath style="font-family:&quot;宋体&quot;;font-size:1pt" string="Confidential"/>
          <w10:wrap anchorx="margin" anchory="margin"/>
        </v:shape>
      </w:pict>
    </w:r>
    <w:r w:rsidR="00856A65">
      <w:rPr>
        <w:rFonts w:ascii="宋体" w:hAnsi="宋体" w:hint="eastAsia"/>
        <w:color w:val="000000"/>
      </w:rPr>
      <w:t>④内部公开 请勿外传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934" w:rsidRDefault="00B92020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70968" o:spid="_x0000_s2050" type="#_x0000_t136" style="position:absolute;left:0;text-align:left;margin-left:0;margin-top:0;width:531pt;height:88.5pt;rotation:315;z-index:-251659264;mso-position-horizontal:center;mso-position-horizontal-relative:margin;mso-position-vertical:center;mso-position-vertical-relative:margin" o:allowincell="f" fillcolor="#d8d8d8" stroked="f">
          <v:fill opacity=".5"/>
          <v:textpath style="font-family:&quot;宋体&quot;;font-size:1pt" string="Confidentia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C51C3"/>
    <w:multiLevelType w:val="hybridMultilevel"/>
    <w:tmpl w:val="CCD6DC18"/>
    <w:lvl w:ilvl="0" w:tplc="16D0714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abstractNum w:abstractNumId="1">
    <w:nsid w:val="0F5E3477"/>
    <w:multiLevelType w:val="hybridMultilevel"/>
    <w:tmpl w:val="8610808E"/>
    <w:lvl w:ilvl="0" w:tplc="970AD4BA">
      <w:start w:val="4"/>
      <w:numFmt w:val="japaneseCounting"/>
      <w:lvlText w:val="%1．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6764538"/>
    <w:multiLevelType w:val="hybridMultilevel"/>
    <w:tmpl w:val="480E9F9C"/>
    <w:lvl w:ilvl="0" w:tplc="9FAE883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1A09B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2B6FA3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54718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4A5C1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2E499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9615D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D2764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12AD4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77119EA"/>
    <w:multiLevelType w:val="hybridMultilevel"/>
    <w:tmpl w:val="2B48EF6C"/>
    <w:lvl w:ilvl="0" w:tplc="48E4DF40">
      <w:start w:val="1"/>
      <w:numFmt w:val="japaneseCounting"/>
      <w:lvlText w:val="%1．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123"/>
    <w:rsid w:val="00007555"/>
    <w:rsid w:val="00026BCE"/>
    <w:rsid w:val="00044C81"/>
    <w:rsid w:val="00067A2E"/>
    <w:rsid w:val="00094246"/>
    <w:rsid w:val="000A2612"/>
    <w:rsid w:val="000D26B6"/>
    <w:rsid w:val="001256E1"/>
    <w:rsid w:val="00132A14"/>
    <w:rsid w:val="001826DC"/>
    <w:rsid w:val="00195F70"/>
    <w:rsid w:val="001A657E"/>
    <w:rsid w:val="002109C8"/>
    <w:rsid w:val="00215712"/>
    <w:rsid w:val="00225B8A"/>
    <w:rsid w:val="00285422"/>
    <w:rsid w:val="002A2E7C"/>
    <w:rsid w:val="002A7DBC"/>
    <w:rsid w:val="002C5BA6"/>
    <w:rsid w:val="002D068E"/>
    <w:rsid w:val="00355D00"/>
    <w:rsid w:val="003D32A9"/>
    <w:rsid w:val="003E226D"/>
    <w:rsid w:val="003E4C63"/>
    <w:rsid w:val="00425416"/>
    <w:rsid w:val="0042768D"/>
    <w:rsid w:val="00460887"/>
    <w:rsid w:val="0048668C"/>
    <w:rsid w:val="004902B7"/>
    <w:rsid w:val="004D2956"/>
    <w:rsid w:val="004F36AF"/>
    <w:rsid w:val="004F3DE0"/>
    <w:rsid w:val="00502B5B"/>
    <w:rsid w:val="00544DF6"/>
    <w:rsid w:val="00553603"/>
    <w:rsid w:val="005630F4"/>
    <w:rsid w:val="00564CC6"/>
    <w:rsid w:val="00570DCC"/>
    <w:rsid w:val="00577A0F"/>
    <w:rsid w:val="00590E32"/>
    <w:rsid w:val="00600EBB"/>
    <w:rsid w:val="00620E29"/>
    <w:rsid w:val="00624C0C"/>
    <w:rsid w:val="00632E26"/>
    <w:rsid w:val="00651892"/>
    <w:rsid w:val="006534F4"/>
    <w:rsid w:val="00665F57"/>
    <w:rsid w:val="00672EFB"/>
    <w:rsid w:val="00682934"/>
    <w:rsid w:val="006C237E"/>
    <w:rsid w:val="006F71F9"/>
    <w:rsid w:val="00725C1A"/>
    <w:rsid w:val="007456AE"/>
    <w:rsid w:val="00751A9D"/>
    <w:rsid w:val="00752689"/>
    <w:rsid w:val="00754B89"/>
    <w:rsid w:val="0077437D"/>
    <w:rsid w:val="007971E2"/>
    <w:rsid w:val="007A5775"/>
    <w:rsid w:val="007D15BA"/>
    <w:rsid w:val="007D6EBD"/>
    <w:rsid w:val="00821074"/>
    <w:rsid w:val="00823299"/>
    <w:rsid w:val="00851504"/>
    <w:rsid w:val="008553BB"/>
    <w:rsid w:val="00856A65"/>
    <w:rsid w:val="008802B1"/>
    <w:rsid w:val="00894AF4"/>
    <w:rsid w:val="008A1490"/>
    <w:rsid w:val="00927492"/>
    <w:rsid w:val="0096380B"/>
    <w:rsid w:val="00984F48"/>
    <w:rsid w:val="009D4A29"/>
    <w:rsid w:val="009F2DF3"/>
    <w:rsid w:val="00A2053C"/>
    <w:rsid w:val="00A218A1"/>
    <w:rsid w:val="00A22B26"/>
    <w:rsid w:val="00A82D97"/>
    <w:rsid w:val="00AE010B"/>
    <w:rsid w:val="00B07B2B"/>
    <w:rsid w:val="00B36581"/>
    <w:rsid w:val="00B44B7F"/>
    <w:rsid w:val="00B92020"/>
    <w:rsid w:val="00BB3895"/>
    <w:rsid w:val="00BD72E3"/>
    <w:rsid w:val="00BE1662"/>
    <w:rsid w:val="00BF5E7C"/>
    <w:rsid w:val="00C07C43"/>
    <w:rsid w:val="00C12BA9"/>
    <w:rsid w:val="00C23E71"/>
    <w:rsid w:val="00C257A9"/>
    <w:rsid w:val="00C3015C"/>
    <w:rsid w:val="00C33EAA"/>
    <w:rsid w:val="00C6429D"/>
    <w:rsid w:val="00CB1951"/>
    <w:rsid w:val="00CC0917"/>
    <w:rsid w:val="00D66129"/>
    <w:rsid w:val="00DE63DC"/>
    <w:rsid w:val="00DF2123"/>
    <w:rsid w:val="00DF50D1"/>
    <w:rsid w:val="00DF52A8"/>
    <w:rsid w:val="00E34F3F"/>
    <w:rsid w:val="00E35061"/>
    <w:rsid w:val="00E47828"/>
    <w:rsid w:val="00E60B05"/>
    <w:rsid w:val="00E72429"/>
    <w:rsid w:val="00E87BF5"/>
    <w:rsid w:val="00E924F7"/>
    <w:rsid w:val="00EA12FD"/>
    <w:rsid w:val="00EA4C9F"/>
    <w:rsid w:val="00EB409A"/>
    <w:rsid w:val="00EC5F7C"/>
    <w:rsid w:val="00EF2F93"/>
    <w:rsid w:val="00EF7C0E"/>
    <w:rsid w:val="00F2316B"/>
    <w:rsid w:val="00F31DD5"/>
    <w:rsid w:val="00F66A55"/>
    <w:rsid w:val="00F7226B"/>
    <w:rsid w:val="00F77FF1"/>
    <w:rsid w:val="00F94971"/>
    <w:rsid w:val="00FA4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2B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23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3"/>
    <w:uiPriority w:val="99"/>
    <w:rsid w:val="006C237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C237E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4"/>
    <w:uiPriority w:val="99"/>
    <w:rsid w:val="006C237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C237E"/>
    <w:rPr>
      <w:kern w:val="0"/>
      <w:sz w:val="18"/>
      <w:szCs w:val="18"/>
    </w:rPr>
  </w:style>
  <w:style w:type="character" w:customStyle="1" w:styleId="Char1">
    <w:name w:val="批注框文本 Char"/>
    <w:link w:val="a5"/>
    <w:uiPriority w:val="99"/>
    <w:semiHidden/>
    <w:rsid w:val="006C237E"/>
    <w:rPr>
      <w:sz w:val="18"/>
      <w:szCs w:val="18"/>
    </w:rPr>
  </w:style>
  <w:style w:type="character" w:styleId="a6">
    <w:name w:val="Emphasis"/>
    <w:uiPriority w:val="20"/>
    <w:qFormat/>
    <w:rsid w:val="0048668C"/>
    <w:rPr>
      <w:i w:val="0"/>
      <w:iCs w:val="0"/>
      <w:color w:val="CC0000"/>
    </w:rPr>
  </w:style>
  <w:style w:type="paragraph" w:styleId="a7">
    <w:name w:val="List Paragraph"/>
    <w:basedOn w:val="a"/>
    <w:uiPriority w:val="34"/>
    <w:qFormat/>
    <w:rsid w:val="00C33EAA"/>
    <w:pPr>
      <w:widowControl/>
      <w:ind w:firstLineChars="200" w:firstLine="420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2B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23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3"/>
    <w:uiPriority w:val="99"/>
    <w:rsid w:val="006C237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C237E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4"/>
    <w:uiPriority w:val="99"/>
    <w:rsid w:val="006C237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C237E"/>
    <w:rPr>
      <w:kern w:val="0"/>
      <w:sz w:val="18"/>
      <w:szCs w:val="18"/>
    </w:rPr>
  </w:style>
  <w:style w:type="character" w:customStyle="1" w:styleId="Char1">
    <w:name w:val="批注框文本 Char"/>
    <w:link w:val="a5"/>
    <w:uiPriority w:val="99"/>
    <w:semiHidden/>
    <w:rsid w:val="006C237E"/>
    <w:rPr>
      <w:sz w:val="18"/>
      <w:szCs w:val="18"/>
    </w:rPr>
  </w:style>
  <w:style w:type="character" w:styleId="a6">
    <w:name w:val="Emphasis"/>
    <w:uiPriority w:val="20"/>
    <w:qFormat/>
    <w:rsid w:val="0048668C"/>
    <w:rPr>
      <w:i w:val="0"/>
      <w:iCs w:val="0"/>
      <w:color w:val="CC0000"/>
    </w:rPr>
  </w:style>
  <w:style w:type="paragraph" w:styleId="a7">
    <w:name w:val="List Paragraph"/>
    <w:basedOn w:val="a"/>
    <w:uiPriority w:val="34"/>
    <w:qFormat/>
    <w:rsid w:val="00C33EAA"/>
    <w:pPr>
      <w:widowControl/>
      <w:ind w:firstLineChars="200" w:firstLine="420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3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78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25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93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38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402887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188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5287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03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0423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7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98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34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83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709991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02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399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44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8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70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9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16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255270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306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4405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1179</Characters>
  <Application>Microsoft Office Word</Application>
  <DocSecurity>0</DocSecurity>
  <Lines>9</Lines>
  <Paragraphs>2</Paragraphs>
  <ScaleCrop>false</ScaleCrop>
  <Company>Microsoft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范妙雄</cp:lastModifiedBy>
  <cp:revision>2</cp:revision>
  <dcterms:created xsi:type="dcterms:W3CDTF">2022-10-14T03:43:00Z</dcterms:created>
  <dcterms:modified xsi:type="dcterms:W3CDTF">2022-10-14T03:44:00Z</dcterms:modified>
</cp:coreProperties>
</file>